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A507E4">
        <w:rPr>
          <w:rFonts w:ascii="Times New Roman" w:hAnsi="Times New Roman" w:cs="Times New Roman"/>
          <w:b/>
          <w:sz w:val="32"/>
          <w:szCs w:val="32"/>
        </w:rPr>
        <w:t>37Л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802446">
        <w:rPr>
          <w:rFonts w:ascii="Times New Roman" w:hAnsi="Times New Roman" w:cs="Times New Roman"/>
          <w:b/>
          <w:sz w:val="32"/>
          <w:szCs w:val="32"/>
        </w:rPr>
        <w:t>Маршака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7E4" w:rsidRPr="00A507E4" w:rsidRDefault="00A507E4" w:rsidP="00A507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507E4">
        <w:rPr>
          <w:rFonts w:ascii="Times New Roman" w:hAnsi="Times New Roman" w:cs="Times New Roman"/>
          <w:sz w:val="32"/>
          <w:szCs w:val="32"/>
        </w:rPr>
        <w:t>УСТРОЙСТВО ЗАБОРА</w:t>
      </w:r>
      <w:r>
        <w:rPr>
          <w:rFonts w:ascii="Times New Roman" w:hAnsi="Times New Roman" w:cs="Times New Roman"/>
          <w:sz w:val="32"/>
          <w:szCs w:val="32"/>
        </w:rPr>
        <w:t xml:space="preserve"> – целевое финансирование. </w:t>
      </w:r>
    </w:p>
    <w:p w:rsidR="00A507E4" w:rsidRDefault="00A507E4" w:rsidP="00A507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507E4">
        <w:rPr>
          <w:rFonts w:ascii="Times New Roman" w:hAnsi="Times New Roman" w:cs="Times New Roman"/>
          <w:sz w:val="32"/>
          <w:szCs w:val="32"/>
        </w:rPr>
        <w:t>Монтаж видеонаблюдения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500D9A" w:rsidRDefault="00D27D12" w:rsidP="00A507E4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500D9A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500D9A"/>
    <w:rsid w:val="005D5D9B"/>
    <w:rsid w:val="0079408C"/>
    <w:rsid w:val="00802446"/>
    <w:rsid w:val="008529A3"/>
    <w:rsid w:val="00A507E4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2022-06-28T08:26:00Z</dcterms:modified>
</cp:coreProperties>
</file>